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kern w:val="0"/>
          <w:sz w:val="44"/>
          <w:szCs w:val="44"/>
          <w:shd w:val="clear" w:color="auto" w:fill="FFFFFF"/>
        </w:rPr>
        <w:t>《装备环境工程》编委会通讯</w:t>
      </w:r>
    </w:p>
    <w:p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</w:rPr>
        <w:t>（总第十</w:t>
      </w: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  <w:lang w:eastAsia="zh-CN"/>
        </w:rPr>
        <w:t>六</w:t>
      </w: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</w:rPr>
        <w:t>期）</w:t>
      </w:r>
    </w:p>
    <w:p>
      <w:pPr>
        <w:widowControl/>
        <w:shd w:val="clear" w:color="auto" w:fill="FFFFFF"/>
        <w:jc w:val="center"/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201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9年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31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widowControl/>
        <w:shd w:val="clear" w:color="auto" w:fill="FFFFFF"/>
        <w:spacing w:line="270" w:lineRule="atLeast"/>
        <w:ind w:firstLine="482" w:firstLineChars="200"/>
        <w:jc w:val="left"/>
        <w:rPr>
          <w:rFonts w:ascii="宋体" w:hAnsi="宋体" w:cs="宋体"/>
          <w:b/>
          <w:bCs/>
          <w:color w:val="515151"/>
          <w:kern w:val="0"/>
          <w:sz w:val="24"/>
          <w:szCs w:val="24"/>
          <w:shd w:val="clear" w:color="auto" w:fill="FFFFFF"/>
        </w:rPr>
      </w:pPr>
    </w:p>
    <w:p>
      <w:pPr>
        <w:spacing w:line="360" w:lineRule="auto"/>
        <w:ind w:firstLine="566" w:firstLineChars="236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在新年即将到来之际，祝各位编委新年快乐，万事如意！</w:t>
      </w:r>
    </w:p>
    <w:p>
      <w:pPr>
        <w:spacing w:line="360" w:lineRule="auto"/>
        <w:ind w:firstLine="566" w:firstLineChars="2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现将</w:t>
      </w:r>
      <w:r>
        <w:rPr>
          <w:rFonts w:hint="eastAsia" w:ascii="宋体" w:hAnsi="宋体"/>
          <w:sz w:val="24"/>
        </w:rPr>
        <w:t>2019年</w:t>
      </w:r>
      <w:r>
        <w:rPr>
          <w:rFonts w:hint="eastAsia" w:ascii="宋体" w:hAnsi="宋体"/>
          <w:sz w:val="24"/>
          <w:lang w:eastAsia="zh-CN"/>
        </w:rPr>
        <w:t>第四</w:t>
      </w:r>
      <w:r>
        <w:rPr>
          <w:rFonts w:hint="eastAsia" w:ascii="宋体" w:hAnsi="宋体"/>
          <w:sz w:val="24"/>
        </w:rPr>
        <w:t>季度开展的工作</w:t>
      </w:r>
      <w:bookmarkStart w:id="0" w:name="_GoBack"/>
      <w:bookmarkEnd w:id="0"/>
      <w:r>
        <w:rPr>
          <w:rFonts w:hint="eastAsia" w:ascii="宋体" w:hAnsi="宋体"/>
          <w:sz w:val="24"/>
        </w:rPr>
        <w:t>简要汇报如下。</w:t>
      </w:r>
    </w:p>
    <w:p>
      <w:pPr>
        <w:spacing w:line="360" w:lineRule="auto"/>
        <w:ind w:firstLine="566" w:firstLineChars="236"/>
        <w:rPr>
          <w:rFonts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一、专栏和专题的刊发工作</w:t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 xml:space="preserve">1. </w:t>
      </w:r>
      <w:r>
        <w:rPr>
          <w:rFonts w:hint="eastAsia"/>
          <w:b/>
          <w:sz w:val="24"/>
          <w:szCs w:val="24"/>
        </w:rPr>
        <w:t>“</w:t>
      </w:r>
      <w:r>
        <w:rPr>
          <w:rFonts w:hint="eastAsia" w:ascii="宋体"/>
          <w:b/>
          <w:sz w:val="24"/>
          <w:szCs w:val="24"/>
        </w:rPr>
        <w:t>岛礁环境装备适应性研究</w:t>
      </w:r>
      <w:r>
        <w:rPr>
          <w:rFonts w:hint="eastAsia"/>
          <w:sz w:val="24"/>
          <w:szCs w:val="24"/>
        </w:rPr>
        <w:t>”</w:t>
      </w:r>
      <w:r>
        <w:rPr>
          <w:rFonts w:hint="eastAsia"/>
          <w:b/>
        </w:rPr>
        <w:t>专栏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</w:rPr>
        <w:t xml:space="preserve">    </w:t>
      </w:r>
      <w:r>
        <w:rPr>
          <w:rFonts w:hint="eastAsia"/>
          <w:sz w:val="24"/>
          <w:szCs w:val="24"/>
        </w:rPr>
        <w:t>专栏主编：张伦武研究员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lang w:eastAsia="zh-CN"/>
        </w:rPr>
        <w:t>本期</w:t>
      </w:r>
      <w:r>
        <w:rPr>
          <w:rFonts w:hint="eastAsia" w:ascii="宋体" w:hAnsi="宋体"/>
          <w:sz w:val="24"/>
        </w:rPr>
        <w:t>共刊发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篇，已于 2019年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>月正式出版。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   本专栏是针对目前国内重点方向而设，旨在</w:t>
      </w:r>
      <w:r>
        <w:rPr>
          <w:rFonts w:hint="eastAsia"/>
          <w:sz w:val="24"/>
          <w:szCs w:val="24"/>
        </w:rPr>
        <w:t>“贴近重大需求、突出岛礁特色、展现前沿动态、推动技术融合”。专栏每年将刊出2~3次，以及时追踪报道岛礁装备、设施设计、施工、使用维护方面研究的最新成果，助推岛礁装备环境适应性提升。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专题——超高温材料氧化烧蚀行为与防护技术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专题主编：</w:t>
      </w:r>
      <w:r>
        <w:rPr>
          <w:rFonts w:hint="eastAsia" w:ascii="宋体" w:hAnsi="宋体"/>
          <w:sz w:val="24"/>
          <w:lang w:eastAsia="zh-CN"/>
        </w:rPr>
        <w:t>付前刚</w:t>
      </w:r>
      <w:r>
        <w:rPr>
          <w:rFonts w:hint="eastAsia" w:ascii="宋体" w:hAnsi="宋体"/>
          <w:sz w:val="24"/>
        </w:rPr>
        <w:t xml:space="preserve">教授  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专题共组稿11篇，已于 2019年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月正式刊出，欢迎各位专家浏览下载。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专题——超高温材料氧化烧蚀行为与防护技术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专题主编：</w:t>
      </w:r>
      <w:r>
        <w:rPr>
          <w:rFonts w:hint="eastAsia" w:ascii="宋体" w:hAnsi="宋体"/>
          <w:sz w:val="24"/>
          <w:lang w:eastAsia="zh-CN"/>
        </w:rPr>
        <w:t>卢耀辉</w:t>
      </w:r>
      <w:r>
        <w:rPr>
          <w:rFonts w:hint="eastAsia" w:ascii="宋体" w:hAnsi="宋体"/>
          <w:sz w:val="24"/>
        </w:rPr>
        <w:t xml:space="preserve">教授  </w:t>
      </w:r>
    </w:p>
    <w:p>
      <w:pPr>
        <w:numPr>
          <w:ilvl w:val="0"/>
          <w:numId w:val="0"/>
        </w:numPr>
        <w:spacing w:line="360" w:lineRule="auto"/>
        <w:ind w:firstLine="480" w:firstLineChars="200"/>
      </w:pPr>
      <w:r>
        <w:rPr>
          <w:rFonts w:hint="eastAsia" w:ascii="宋体" w:hAnsi="宋体"/>
          <w:sz w:val="24"/>
        </w:rPr>
        <w:t>专题共组稿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篇，已于 2019年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 xml:space="preserve">月正式刊出，欢迎各位专家浏览下载。           </w:t>
      </w:r>
      <w:r>
        <w:rPr>
          <w:rFonts w:hint="eastAsia"/>
        </w:rPr>
        <w:t xml:space="preserve">  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二、开展了精准学术服务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/>
          <w:sz w:val="24"/>
        </w:rPr>
        <w:t xml:space="preserve">    1）根据学术方向，向多位专家进行相关文献的推送，以期扩大杂志的影响力。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2）通过超星学习通，按照期刊出版节点定时向编委、专家和作者推送了流媒体格式文章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-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 xml:space="preserve">期。 </w:t>
      </w:r>
    </w:p>
    <w:p>
      <w:pPr>
        <w:spacing w:line="360" w:lineRule="auto"/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103C7F"/>
    <w:multiLevelType w:val="singleLevel"/>
    <w:tmpl w:val="BE103C7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5F"/>
    <w:rsid w:val="000D6E95"/>
    <w:rsid w:val="0014366E"/>
    <w:rsid w:val="001B3112"/>
    <w:rsid w:val="001E5E34"/>
    <w:rsid w:val="00277B76"/>
    <w:rsid w:val="003C7B50"/>
    <w:rsid w:val="003D5F07"/>
    <w:rsid w:val="00407C30"/>
    <w:rsid w:val="0047104C"/>
    <w:rsid w:val="00474BBA"/>
    <w:rsid w:val="00490C1E"/>
    <w:rsid w:val="0054041C"/>
    <w:rsid w:val="0058264D"/>
    <w:rsid w:val="006844B7"/>
    <w:rsid w:val="006B617C"/>
    <w:rsid w:val="007501FE"/>
    <w:rsid w:val="007B0EE4"/>
    <w:rsid w:val="008036F8"/>
    <w:rsid w:val="00806DC8"/>
    <w:rsid w:val="00863557"/>
    <w:rsid w:val="00950046"/>
    <w:rsid w:val="00A646B6"/>
    <w:rsid w:val="00AB1A95"/>
    <w:rsid w:val="00B422D6"/>
    <w:rsid w:val="00B60748"/>
    <w:rsid w:val="00C10CDA"/>
    <w:rsid w:val="00C45CFC"/>
    <w:rsid w:val="00C61483"/>
    <w:rsid w:val="00E0565F"/>
    <w:rsid w:val="00E30DF4"/>
    <w:rsid w:val="00E31CB7"/>
    <w:rsid w:val="00EB7D51"/>
    <w:rsid w:val="00ED5AF0"/>
    <w:rsid w:val="00ED6F3B"/>
    <w:rsid w:val="00F51FB6"/>
    <w:rsid w:val="00FA7AE0"/>
    <w:rsid w:val="00FA7FAA"/>
    <w:rsid w:val="00FA7FD2"/>
    <w:rsid w:val="00FC7414"/>
    <w:rsid w:val="00FF62D2"/>
    <w:rsid w:val="0EDB6658"/>
    <w:rsid w:val="26852708"/>
    <w:rsid w:val="27552C5E"/>
    <w:rsid w:val="36C22714"/>
    <w:rsid w:val="60705828"/>
    <w:rsid w:val="703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4A963-68BD-4527-864B-2F9D0C5E8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8</TotalTime>
  <ScaleCrop>false</ScaleCrop>
  <LinksUpToDate>false</LinksUpToDate>
  <CharactersWithSpaces>486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2019-09-27T07:27:00Z</dcterms:created>
  <dc:creator>bzwj</dc:creator>
  <cp:lastModifiedBy>陈作</cp:lastModifiedBy>
  <dcterms:modified xsi:type="dcterms:W3CDTF">2019-12-31T03:05:43Z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